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38697" w14:textId="77777777" w:rsidR="00300B65" w:rsidRDefault="00300B65" w:rsidP="00300B65">
      <w:pPr>
        <w:keepNext/>
        <w:spacing w:after="240" w:line="240" w:lineRule="auto"/>
        <w:ind w:firstLine="0"/>
        <w:contextualSpacing/>
        <w:jc w:val="center"/>
        <w:rPr>
          <w:b/>
          <w:caps/>
        </w:rPr>
      </w:pPr>
      <w:bookmarkStart w:id="0" w:name="CaseType"/>
      <w:r w:rsidRPr="00300B65">
        <w:rPr>
          <w:b/>
          <w:caps/>
        </w:rPr>
        <w:t>Docket No.</w:t>
      </w:r>
      <w:bookmarkStart w:id="1" w:name="DocNo"/>
      <w:r w:rsidRPr="00300B65">
        <w:rPr>
          <w:b/>
          <w:caps/>
        </w:rPr>
        <w:t xml:space="preserve"> 56457 </w:t>
      </w:r>
      <w:bookmarkEnd w:id="0"/>
      <w:bookmarkEnd w:id="1"/>
    </w:p>
    <w:p w14:paraId="6AFBCB3F" w14:textId="77777777" w:rsidR="00300B65" w:rsidRPr="00300B65" w:rsidRDefault="00300B65" w:rsidP="00300B65">
      <w:pPr>
        <w:keepNext/>
        <w:spacing w:after="240" w:line="240" w:lineRule="auto"/>
        <w:ind w:firstLine="0"/>
        <w:contextualSpacing/>
        <w:jc w:val="center"/>
        <w:rPr>
          <w:b/>
          <w:bCs/>
          <w:caps/>
          <w:color w:val="000000"/>
        </w:rPr>
      </w:pPr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450"/>
        <w:gridCol w:w="4320"/>
      </w:tblGrid>
      <w:tr w:rsidR="00300B65" w:rsidRPr="00300B65" w14:paraId="3CC420B1" w14:textId="77777777" w:rsidTr="00123422">
        <w:trPr>
          <w:trHeight w:val="927"/>
        </w:trPr>
        <w:tc>
          <w:tcPr>
            <w:tcW w:w="4590" w:type="dxa"/>
          </w:tcPr>
          <w:p w14:paraId="655F4B16" w14:textId="77777777" w:rsidR="00300B65" w:rsidRPr="00300B65" w:rsidRDefault="00300B65" w:rsidP="00300B65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300B65">
              <w:rPr>
                <w:b/>
                <w:caps/>
                <w:szCs w:val="20"/>
              </w:rPr>
              <w:t xml:space="preserve">PETITION OF DENTON OLIVER CREEK, LP TO AMEND AQUA TEXAS, INC.’S CERTIFICATE OF CONVENIENCE AND NECESSITY IN DENTON COUNTY BY STREAMLINED EXPEDITED RELEASE </w:t>
            </w:r>
          </w:p>
        </w:tc>
        <w:tc>
          <w:tcPr>
            <w:tcW w:w="450" w:type="dxa"/>
            <w:noWrap/>
          </w:tcPr>
          <w:p w14:paraId="13D06B21" w14:textId="77777777" w:rsidR="00300B65" w:rsidRPr="00300B65" w:rsidRDefault="00300B65" w:rsidP="00300B65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300B65">
              <w:rPr>
                <w:b/>
                <w:szCs w:val="20"/>
              </w:rPr>
              <w:t>§</w:t>
            </w:r>
          </w:p>
          <w:p w14:paraId="3DAA8630" w14:textId="77777777" w:rsidR="00300B65" w:rsidRPr="00300B65" w:rsidRDefault="00300B65" w:rsidP="00300B65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300B65">
              <w:rPr>
                <w:b/>
                <w:szCs w:val="20"/>
              </w:rPr>
              <w:t>§</w:t>
            </w:r>
          </w:p>
          <w:p w14:paraId="51EAB7ED" w14:textId="77777777" w:rsidR="00300B65" w:rsidRPr="00300B65" w:rsidRDefault="00300B65" w:rsidP="00300B65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300B65">
              <w:rPr>
                <w:b/>
                <w:szCs w:val="20"/>
              </w:rPr>
              <w:t>§</w:t>
            </w:r>
          </w:p>
          <w:p w14:paraId="349EECCB" w14:textId="77777777" w:rsidR="00300B65" w:rsidRPr="00300B65" w:rsidRDefault="00300B65" w:rsidP="00300B65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300B65">
              <w:rPr>
                <w:b/>
                <w:szCs w:val="20"/>
              </w:rPr>
              <w:t>§</w:t>
            </w:r>
          </w:p>
          <w:p w14:paraId="4FEEFE96" w14:textId="77777777" w:rsidR="00300B65" w:rsidRPr="00300B65" w:rsidRDefault="00300B65" w:rsidP="00300B65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300B65">
              <w:rPr>
                <w:b/>
                <w:szCs w:val="20"/>
              </w:rPr>
              <w:t>§</w:t>
            </w:r>
          </w:p>
          <w:p w14:paraId="1EA9AE57" w14:textId="77777777" w:rsidR="00300B65" w:rsidRPr="00300B65" w:rsidRDefault="00300B65" w:rsidP="00300B65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300B65">
              <w:rPr>
                <w:b/>
                <w:szCs w:val="20"/>
              </w:rPr>
              <w:t>§</w:t>
            </w:r>
          </w:p>
        </w:tc>
        <w:tc>
          <w:tcPr>
            <w:tcW w:w="4320" w:type="dxa"/>
          </w:tcPr>
          <w:p w14:paraId="6E91FE05" w14:textId="77777777" w:rsidR="00300B65" w:rsidRPr="00300B65" w:rsidRDefault="00300B65" w:rsidP="00300B65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300B65">
              <w:rPr>
                <w:b/>
                <w:bCs/>
                <w:caps/>
                <w:szCs w:val="20"/>
              </w:rPr>
              <w:t>PUBLIC UTILITY COMMISSION</w:t>
            </w:r>
          </w:p>
          <w:p w14:paraId="71CAEB6B" w14:textId="77777777" w:rsidR="00300B65" w:rsidRPr="00300B65" w:rsidRDefault="00300B65" w:rsidP="00300B65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10B64D67" w14:textId="77777777" w:rsidR="00300B65" w:rsidRPr="00300B65" w:rsidRDefault="00300B65" w:rsidP="00300B65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300B65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5DB294A9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26FDFE46" w14:textId="0228C509" w:rsidR="00DA790F" w:rsidRPr="008647EB" w:rsidRDefault="00A941AC" w:rsidP="008C04AB">
      <w:pPr>
        <w:pStyle w:val="CaseCaption"/>
      </w:pPr>
      <w:r w:rsidRPr="00A941AC">
        <w:t>COMMISSION STAFF’S</w:t>
      </w:r>
      <w:r w:rsidR="002C2EC2">
        <w:t xml:space="preserve"> RECOMMENDATION</w:t>
      </w:r>
      <w:r w:rsidR="007C1C81">
        <w:t xml:space="preserve"> ON FINAL DISPOSITION</w:t>
      </w:r>
    </w:p>
    <w:p w14:paraId="4A87157C" w14:textId="75E7EDEB" w:rsidR="00DF4B28" w:rsidRDefault="00300B65" w:rsidP="00655D9F">
      <w:pPr>
        <w:pStyle w:val="Default"/>
        <w:spacing w:line="360" w:lineRule="auto"/>
        <w:ind w:firstLine="720"/>
        <w:jc w:val="both"/>
      </w:pPr>
      <w:r w:rsidRPr="00BE5D6A">
        <w:t xml:space="preserve">On </w:t>
      </w:r>
      <w:r w:rsidRPr="00300B65">
        <w:rPr>
          <w:rStyle w:val="Style3"/>
          <w:i w:val="0"/>
        </w:rPr>
        <w:t>April 5, 2024</w:t>
      </w:r>
      <w:r w:rsidRPr="00300B65">
        <w:rPr>
          <w:rFonts w:eastAsiaTheme="minorHAnsi"/>
          <w:i/>
        </w:rPr>
        <w:t>,</w:t>
      </w:r>
      <w:r w:rsidRPr="00BE5D6A">
        <w:rPr>
          <w:rFonts w:eastAsiaTheme="minorHAnsi"/>
        </w:rPr>
        <w:t xml:space="preserve"> </w:t>
      </w:r>
      <w:r>
        <w:t>Denton Oliver Creek, LP (Denton Oliver Creek)</w:t>
      </w:r>
      <w:r w:rsidRPr="0032510E">
        <w:rPr>
          <w:rFonts w:eastAsiaTheme="minorHAnsi"/>
        </w:rPr>
        <w:t xml:space="preserve"> filed a petition for streamlined expedited release from </w:t>
      </w:r>
      <w:r>
        <w:rPr>
          <w:iCs/>
        </w:rPr>
        <w:t>Aqua Texas, Inc.’s (Aqua Texas</w:t>
      </w:r>
      <w:r w:rsidRPr="00F16706">
        <w:rPr>
          <w:rFonts w:eastAsiaTheme="minorHAnsi"/>
        </w:rPr>
        <w:t>)</w:t>
      </w:r>
      <w:r w:rsidRPr="0032510E">
        <w:rPr>
          <w:rFonts w:eastAsiaTheme="minorHAnsi"/>
        </w:rPr>
        <w:t xml:space="preserve"> </w:t>
      </w:r>
      <w:r>
        <w:rPr>
          <w:rFonts w:eastAsiaTheme="minorHAnsi"/>
        </w:rPr>
        <w:t xml:space="preserve">water </w:t>
      </w:r>
      <w:r>
        <w:t>certificate of convenience and necessity</w:t>
      </w:r>
      <w:r w:rsidRPr="0032510E">
        <w:rPr>
          <w:rFonts w:eastAsiaTheme="minorHAnsi"/>
        </w:rPr>
        <w:t xml:space="preserve"> (CCN) </w:t>
      </w:r>
      <w:r>
        <w:rPr>
          <w:rFonts w:eastAsiaTheme="minorHAnsi"/>
        </w:rPr>
        <w:t>number</w:t>
      </w:r>
      <w:r w:rsidRPr="0032510E">
        <w:rPr>
          <w:rFonts w:eastAsiaTheme="minorHAnsi"/>
        </w:rPr>
        <w:t xml:space="preserve"> </w:t>
      </w:r>
      <w:r>
        <w:rPr>
          <w:rFonts w:eastAsiaTheme="minorHAnsi"/>
        </w:rPr>
        <w:t>13201</w:t>
      </w:r>
      <w:r w:rsidRPr="004A1480">
        <w:t xml:space="preserve"> </w:t>
      </w:r>
      <w:r>
        <w:t xml:space="preserve">in Denton County </w:t>
      </w:r>
      <w:r w:rsidRPr="004A1480">
        <w:t>under Texas Water Code (TWC)</w:t>
      </w:r>
      <w:r>
        <w:t xml:space="preserve"> </w:t>
      </w:r>
      <w:r w:rsidRPr="004A1480">
        <w:t>§</w:t>
      </w:r>
      <w:r>
        <w:t xml:space="preserve"> </w:t>
      </w:r>
      <w:r w:rsidRPr="004A1480">
        <w:t>13.2541</w:t>
      </w:r>
      <w:r>
        <w:t xml:space="preserve">(b) </w:t>
      </w:r>
      <w:r w:rsidRPr="004A1480">
        <w:t xml:space="preserve">and 16 Texas Administrative Code (TAC) § 24.245(h). </w:t>
      </w:r>
      <w:r>
        <w:t xml:space="preserve">Denton Oliver Creek </w:t>
      </w:r>
      <w:r w:rsidRPr="00650165">
        <w:rPr>
          <w:rFonts w:eastAsiaTheme="minorHAnsi"/>
        </w:rPr>
        <w:t xml:space="preserve">asserts that the land is at least 25 contiguous acres, is not receiving </w:t>
      </w:r>
      <w:r>
        <w:rPr>
          <w:rStyle w:val="Style1"/>
          <w:color w:val="auto"/>
        </w:rPr>
        <w:t xml:space="preserve">water </w:t>
      </w:r>
      <w:r w:rsidRPr="00650165">
        <w:rPr>
          <w:rFonts w:eastAsiaTheme="minorHAnsi"/>
        </w:rPr>
        <w:t xml:space="preserve">service, and </w:t>
      </w:r>
      <w:proofErr w:type="gramStart"/>
      <w:r w:rsidRPr="00650165">
        <w:rPr>
          <w:rFonts w:eastAsiaTheme="minorHAnsi"/>
        </w:rPr>
        <w:t>is located in</w:t>
      </w:r>
      <w:proofErr w:type="gramEnd"/>
      <w:r w:rsidRPr="00650165">
        <w:rPr>
          <w:rFonts w:eastAsiaTheme="minorHAnsi"/>
        </w:rPr>
        <w:t xml:space="preserve"> </w:t>
      </w:r>
      <w:r>
        <w:rPr>
          <w:rFonts w:eastAsiaTheme="minorHAnsi"/>
        </w:rPr>
        <w:t>Denton County</w:t>
      </w:r>
      <w:r w:rsidRPr="00650165">
        <w:rPr>
          <w:rFonts w:eastAsiaTheme="minorHAnsi"/>
        </w:rPr>
        <w:t xml:space="preserve">, which </w:t>
      </w:r>
      <w:r>
        <w:rPr>
          <w:rFonts w:eastAsiaTheme="minorHAnsi"/>
        </w:rPr>
        <w:t xml:space="preserve">is a </w:t>
      </w:r>
      <w:r w:rsidRPr="00650165">
        <w:rPr>
          <w:rFonts w:eastAsiaTheme="minorHAnsi"/>
        </w:rPr>
        <w:t>qualifying count</w:t>
      </w:r>
      <w:r>
        <w:rPr>
          <w:rFonts w:eastAsiaTheme="minorHAnsi"/>
        </w:rPr>
        <w:t>y</w:t>
      </w:r>
      <w:r w:rsidR="00DF4B28">
        <w:t xml:space="preserve">. </w:t>
      </w:r>
    </w:p>
    <w:p w14:paraId="63962DFE" w14:textId="46550417" w:rsidR="002C2EC2" w:rsidRDefault="002C2EC2" w:rsidP="00BE43AF">
      <w:r>
        <w:t xml:space="preserve">On </w:t>
      </w:r>
      <w:r w:rsidR="00300B65">
        <w:t>September 20</w:t>
      </w:r>
      <w:r w:rsidR="00BE43AF">
        <w:t>, 2024</w:t>
      </w:r>
      <w:r>
        <w:t xml:space="preserve">, the administrative law judge (ALJ) filed Order No. </w:t>
      </w:r>
      <w:r w:rsidR="007C1C81">
        <w:t>5</w:t>
      </w:r>
      <w:r>
        <w:t xml:space="preserve">, </w:t>
      </w:r>
      <w:r w:rsidR="00300B65">
        <w:t>requiring</w:t>
      </w:r>
      <w:r>
        <w:t xml:space="preserve"> the Staff (Staff) of the Public Utility Commission of Texas (Commission) to file a recommendation on final disposition by </w:t>
      </w:r>
      <w:r w:rsidR="00300B65">
        <w:t>October 29</w:t>
      </w:r>
      <w:r w:rsidR="007C1C81">
        <w:t>,</w:t>
      </w:r>
      <w:r w:rsidR="00EA4001">
        <w:t xml:space="preserve"> 2024</w:t>
      </w:r>
      <w:r>
        <w:t>. Therefore, this pleading is timely filed.</w:t>
      </w:r>
    </w:p>
    <w:p w14:paraId="2AC6174A" w14:textId="1EEEED53" w:rsidR="00BE43AF" w:rsidRPr="00EC08C5" w:rsidRDefault="00BE43AF" w:rsidP="00BE43AF">
      <w:pPr>
        <w:pStyle w:val="Heading1"/>
        <w:tabs>
          <w:tab w:val="clear" w:pos="1440"/>
        </w:tabs>
        <w:spacing w:after="0" w:line="360" w:lineRule="auto"/>
        <w:ind w:left="0" w:right="0"/>
      </w:pPr>
      <w:r>
        <w:t xml:space="preserve">RECOMMENDATION </w:t>
      </w:r>
    </w:p>
    <w:p w14:paraId="755D8970" w14:textId="2D0D4ABB" w:rsidR="002C2EC2" w:rsidRDefault="00B0205A" w:rsidP="00A941AC">
      <w:pPr>
        <w:contextualSpacing/>
      </w:pPr>
      <w:r>
        <w:t>Staff has reviewed the petition a</w:t>
      </w:r>
      <w:r w:rsidR="00F803F0">
        <w:t>nd</w:t>
      </w:r>
      <w:r>
        <w:t xml:space="preserve"> supplement</w:t>
      </w:r>
      <w:r w:rsidR="00F803F0">
        <w:t>al information</w:t>
      </w:r>
      <w:r>
        <w:t xml:space="preserve">, and as detailed in the </w:t>
      </w:r>
      <w:r w:rsidR="007C1C81">
        <w:t xml:space="preserve">attached memorandum of </w:t>
      </w:r>
      <w:r w:rsidR="00300B65">
        <w:t xml:space="preserve">Jaspinder Singh </w:t>
      </w:r>
      <w:r w:rsidR="007C1C81">
        <w:t xml:space="preserve">of the Infrastructure Division, recommends that the petition satisfies the requirements of TWC § 13.2541(b) and 16 TAC § 24.245(h). </w:t>
      </w:r>
      <w:r w:rsidR="007C1C81" w:rsidRPr="00E04085">
        <w:t>Additionally, the final water CCN map and certificate are attached to this filing</w:t>
      </w:r>
      <w:r w:rsidR="007C1C81" w:rsidRPr="00F62FE6">
        <w:t>. Staff recommends that the final map and certificate be provided to</w:t>
      </w:r>
      <w:r w:rsidR="00300B65" w:rsidRPr="00F62FE6">
        <w:t xml:space="preserve"> Aqua Texas </w:t>
      </w:r>
      <w:r w:rsidR="007C1C81" w:rsidRPr="00F62FE6">
        <w:t xml:space="preserve">and that </w:t>
      </w:r>
      <w:r w:rsidR="00300B65" w:rsidRPr="00F62FE6">
        <w:t xml:space="preserve">Denton Oliver Creek </w:t>
      </w:r>
      <w:r w:rsidR="007C1C81" w:rsidRPr="00F62FE6">
        <w:t xml:space="preserve">be directed to file a certified copy of the CCN map and a boundary description of the CCN service area in the </w:t>
      </w:r>
      <w:r w:rsidR="00300B65" w:rsidRPr="00F62FE6">
        <w:t>Denton</w:t>
      </w:r>
      <w:r w:rsidR="007C1C81" w:rsidRPr="00F62FE6">
        <w:t xml:space="preserve"> County Clerk</w:t>
      </w:r>
      <w:r w:rsidR="00300B65" w:rsidRPr="00F62FE6">
        <w:t>’</w:t>
      </w:r>
      <w:r w:rsidR="007C1C81" w:rsidRPr="00F62FE6">
        <w:t>s office, as required by TWC § 13.257(r)-(s).</w:t>
      </w:r>
    </w:p>
    <w:p w14:paraId="04FC70C2" w14:textId="43F33567" w:rsidR="00BE43AF" w:rsidRPr="00EC08C5" w:rsidRDefault="00BE43AF" w:rsidP="00BE43AF">
      <w:pPr>
        <w:pStyle w:val="Heading1"/>
        <w:tabs>
          <w:tab w:val="clear" w:pos="1440"/>
        </w:tabs>
        <w:spacing w:after="0" w:line="360" w:lineRule="auto"/>
        <w:ind w:left="0" w:right="0"/>
      </w:pPr>
      <w:r>
        <w:t>CONCLUSION</w:t>
      </w:r>
    </w:p>
    <w:p w14:paraId="2801A2FA" w14:textId="2D2FFD9D" w:rsidR="00DF4B28" w:rsidRDefault="006376D7" w:rsidP="00A941AC">
      <w:pPr>
        <w:contextualSpacing/>
      </w:pPr>
      <w:r>
        <w:t>For the reasons detailed above, Staff respectfully recommends the petition be approved and respectfully requests the entry of an order consistent with the foregoing</w:t>
      </w:r>
      <w:r w:rsidR="00D41863">
        <w:t>.</w:t>
      </w:r>
      <w:r>
        <w:t xml:space="preserve"> </w:t>
      </w:r>
    </w:p>
    <w:p w14:paraId="252141A2" w14:textId="77777777" w:rsidR="00DF4B28" w:rsidRDefault="00DF4B28">
      <w:pPr>
        <w:spacing w:after="0" w:line="240" w:lineRule="auto"/>
        <w:ind w:firstLine="0"/>
        <w:jc w:val="left"/>
      </w:pPr>
      <w:r>
        <w:br w:type="page"/>
      </w:r>
    </w:p>
    <w:p w14:paraId="1E5D51A4" w14:textId="0C1F250E" w:rsidR="00A941AC" w:rsidRDefault="00A941AC" w:rsidP="006376D7">
      <w:pPr>
        <w:spacing w:after="0" w:line="240" w:lineRule="auto"/>
        <w:ind w:firstLine="0"/>
        <w:jc w:val="left"/>
      </w:pPr>
      <w:r w:rsidRPr="00A941AC">
        <w:rPr>
          <w:szCs w:val="20"/>
        </w:rPr>
        <w:lastRenderedPageBreak/>
        <w:t>Date</w:t>
      </w:r>
      <w:r w:rsidR="002C2EC2">
        <w:rPr>
          <w:szCs w:val="20"/>
        </w:rPr>
        <w:t>d</w:t>
      </w:r>
      <w:r w:rsidRPr="00A941AC">
        <w:rPr>
          <w:szCs w:val="20"/>
        </w:rPr>
        <w:t xml:space="preserve">: </w:t>
      </w:r>
      <w:r w:rsidRPr="00A941AC">
        <w:fldChar w:fldCharType="begin"/>
      </w:r>
      <w:r w:rsidRPr="00A941AC">
        <w:instrText xml:space="preserve"> DATE \@ "MMMM d, yyyy" </w:instrText>
      </w:r>
      <w:r w:rsidRPr="00A941AC">
        <w:fldChar w:fldCharType="separate"/>
      </w:r>
      <w:r w:rsidR="005E42ED">
        <w:rPr>
          <w:noProof/>
        </w:rPr>
        <w:t>October 29, 2024</w:t>
      </w:r>
      <w:r w:rsidRPr="00A941AC">
        <w:fldChar w:fldCharType="end"/>
      </w:r>
    </w:p>
    <w:p w14:paraId="271F8B57" w14:textId="77777777" w:rsidR="006376D7" w:rsidRPr="00A941AC" w:rsidRDefault="006376D7" w:rsidP="006376D7">
      <w:pPr>
        <w:spacing w:after="0" w:line="240" w:lineRule="auto"/>
        <w:ind w:firstLine="0"/>
        <w:jc w:val="left"/>
      </w:pPr>
    </w:p>
    <w:p w14:paraId="7D11B4E0" w14:textId="77777777" w:rsidR="00A941AC" w:rsidRPr="00A941AC" w:rsidRDefault="00A941AC" w:rsidP="00A941AC">
      <w:pPr>
        <w:spacing w:after="0" w:line="480" w:lineRule="auto"/>
        <w:ind w:left="3600"/>
        <w:rPr>
          <w:szCs w:val="20"/>
        </w:rPr>
      </w:pPr>
      <w:r w:rsidRPr="00A941AC">
        <w:rPr>
          <w:szCs w:val="20"/>
        </w:rPr>
        <w:t>Respectfully submitted,</w:t>
      </w:r>
    </w:p>
    <w:p w14:paraId="2B54ED56" w14:textId="77777777" w:rsidR="00A941AC" w:rsidRPr="00A941AC" w:rsidRDefault="00A941AC" w:rsidP="00A941AC">
      <w:pPr>
        <w:spacing w:after="0" w:line="240" w:lineRule="auto"/>
        <w:ind w:left="4320" w:firstLine="0"/>
        <w:contextualSpacing/>
        <w:rPr>
          <w:b/>
        </w:rPr>
      </w:pPr>
      <w:r w:rsidRPr="00A941AC">
        <w:rPr>
          <w:b/>
        </w:rPr>
        <w:t xml:space="preserve">PUBLIC UTILITY COMMISSION OF TEXAS </w:t>
      </w:r>
    </w:p>
    <w:p w14:paraId="7421CEBC" w14:textId="77777777" w:rsidR="00A941AC" w:rsidRPr="00A941AC" w:rsidRDefault="00A941AC" w:rsidP="00A941AC">
      <w:pPr>
        <w:spacing w:after="0" w:line="240" w:lineRule="auto"/>
        <w:ind w:left="4320" w:firstLine="0"/>
        <w:contextualSpacing/>
        <w:rPr>
          <w:b/>
        </w:rPr>
      </w:pPr>
      <w:r w:rsidRPr="00A941AC">
        <w:rPr>
          <w:b/>
        </w:rPr>
        <w:t>LEGAL DIVISION</w:t>
      </w:r>
    </w:p>
    <w:p w14:paraId="500501F9" w14:textId="77777777" w:rsidR="00A941AC" w:rsidRPr="00A941AC" w:rsidRDefault="00A941AC" w:rsidP="00A941AC">
      <w:pPr>
        <w:spacing w:after="0" w:line="240" w:lineRule="auto"/>
        <w:ind w:firstLine="0"/>
        <w:rPr>
          <w:szCs w:val="20"/>
        </w:rPr>
      </w:pPr>
    </w:p>
    <w:p w14:paraId="6B299B13" w14:textId="70B5893C" w:rsidR="00A941AC" w:rsidRPr="00A941AC" w:rsidRDefault="004E5782" w:rsidP="00A941AC">
      <w:pPr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Marisa Lopez Wagley</w:t>
      </w:r>
    </w:p>
    <w:p w14:paraId="362F1E24" w14:textId="77777777" w:rsidR="00A941AC" w:rsidRPr="00A941AC" w:rsidRDefault="00A941AC" w:rsidP="00A941AC">
      <w:pPr>
        <w:spacing w:after="0" w:line="240" w:lineRule="auto"/>
        <w:ind w:left="4320" w:firstLine="0"/>
        <w:rPr>
          <w:szCs w:val="20"/>
        </w:rPr>
      </w:pPr>
      <w:r w:rsidRPr="00A941AC">
        <w:rPr>
          <w:szCs w:val="20"/>
        </w:rPr>
        <w:t>Division Director</w:t>
      </w:r>
    </w:p>
    <w:p w14:paraId="48A416D5" w14:textId="77777777" w:rsidR="00A941AC" w:rsidRPr="00A941AC" w:rsidRDefault="00A941AC" w:rsidP="00A941AC">
      <w:pPr>
        <w:spacing w:after="0" w:line="240" w:lineRule="auto"/>
        <w:ind w:left="4320" w:firstLine="0"/>
        <w:rPr>
          <w:szCs w:val="20"/>
        </w:rPr>
      </w:pPr>
    </w:p>
    <w:p w14:paraId="60017F52" w14:textId="77777777" w:rsidR="00843E85" w:rsidRPr="00413DA3" w:rsidRDefault="00843E85" w:rsidP="00843E85">
      <w:pPr>
        <w:spacing w:after="0" w:line="240" w:lineRule="auto"/>
        <w:ind w:left="4320" w:firstLine="0"/>
        <w:rPr>
          <w:rFonts w:eastAsia="Calibri"/>
          <w:snapToGrid w:val="0"/>
          <w:szCs w:val="20"/>
        </w:rPr>
      </w:pPr>
      <w:r w:rsidRPr="00413DA3">
        <w:rPr>
          <w:rFonts w:eastAsia="Calibri"/>
          <w:snapToGrid w:val="0"/>
          <w:szCs w:val="20"/>
        </w:rPr>
        <w:t>Andy Aus</w:t>
      </w:r>
    </w:p>
    <w:p w14:paraId="347E498D" w14:textId="77777777" w:rsidR="00843E85" w:rsidRDefault="00843E85" w:rsidP="00843E85">
      <w:pPr>
        <w:spacing w:after="0" w:line="240" w:lineRule="auto"/>
        <w:ind w:left="4320" w:firstLine="0"/>
        <w:rPr>
          <w:rFonts w:eastAsia="Calibri"/>
          <w:snapToGrid w:val="0"/>
          <w:szCs w:val="20"/>
        </w:rPr>
      </w:pPr>
      <w:r w:rsidRPr="00413DA3">
        <w:rPr>
          <w:rFonts w:eastAsia="Calibri"/>
          <w:snapToGrid w:val="0"/>
          <w:szCs w:val="20"/>
        </w:rPr>
        <w:t>Managing Attorney</w:t>
      </w:r>
    </w:p>
    <w:p w14:paraId="6F762962" w14:textId="77777777" w:rsidR="00DF4B28" w:rsidRPr="00DF4B28" w:rsidRDefault="00DF4B28" w:rsidP="00DF4B28">
      <w:pPr>
        <w:spacing w:after="0" w:line="240" w:lineRule="auto"/>
        <w:ind w:left="4320" w:firstLine="0"/>
        <w:rPr>
          <w:rFonts w:eastAsia="Calibri"/>
          <w:i/>
          <w:iCs/>
          <w:snapToGrid w:val="0"/>
          <w:szCs w:val="20"/>
          <w:u w:val="single"/>
        </w:rPr>
      </w:pPr>
    </w:p>
    <w:p w14:paraId="231E7F9A" w14:textId="1CD33DE8" w:rsidR="00DF4B28" w:rsidRPr="00DF4B28" w:rsidRDefault="00DF4B28" w:rsidP="00DF4B28">
      <w:pPr>
        <w:keepNext/>
        <w:spacing w:after="0" w:line="240" w:lineRule="auto"/>
        <w:ind w:left="4320" w:firstLine="0"/>
        <w:rPr>
          <w:szCs w:val="20"/>
          <w:u w:val="single"/>
        </w:rPr>
      </w:pPr>
      <w:r w:rsidRPr="00DF4B28">
        <w:rPr>
          <w:szCs w:val="20"/>
          <w:u w:val="single"/>
        </w:rPr>
        <w:t>/s/ Arnett D. Caviel</w:t>
      </w:r>
      <w:r w:rsidRPr="00DF4B28">
        <w:rPr>
          <w:szCs w:val="20"/>
          <w:u w:val="single"/>
        </w:rPr>
        <w:tab/>
      </w:r>
      <w:r w:rsidRPr="00DF4B28">
        <w:rPr>
          <w:szCs w:val="20"/>
          <w:u w:val="single"/>
        </w:rPr>
        <w:tab/>
      </w:r>
    </w:p>
    <w:p w14:paraId="6411F91B" w14:textId="77777777" w:rsidR="00DF4B28" w:rsidRPr="00DF4B28" w:rsidRDefault="00DF4B28" w:rsidP="00DF4B28">
      <w:pPr>
        <w:keepNext/>
        <w:spacing w:after="0" w:line="240" w:lineRule="auto"/>
        <w:ind w:left="4320" w:firstLine="0"/>
        <w:rPr>
          <w:szCs w:val="20"/>
        </w:rPr>
      </w:pPr>
      <w:r w:rsidRPr="00DF4B28">
        <w:rPr>
          <w:szCs w:val="20"/>
        </w:rPr>
        <w:t>Arnett D. Caviel</w:t>
      </w:r>
    </w:p>
    <w:p w14:paraId="208E6990" w14:textId="77777777" w:rsidR="00DF4B28" w:rsidRPr="00DF4B28" w:rsidRDefault="00DF4B28" w:rsidP="00DF4B28">
      <w:pPr>
        <w:keepNext/>
        <w:spacing w:after="0" w:line="240" w:lineRule="auto"/>
        <w:ind w:left="4320" w:firstLine="0"/>
        <w:rPr>
          <w:szCs w:val="20"/>
        </w:rPr>
      </w:pPr>
      <w:r w:rsidRPr="00DF4B28">
        <w:rPr>
          <w:szCs w:val="20"/>
        </w:rPr>
        <w:t>State Bar No. 24121533</w:t>
      </w:r>
    </w:p>
    <w:p w14:paraId="12746A3E" w14:textId="77777777" w:rsidR="00DF4B28" w:rsidRPr="00DF4B28" w:rsidRDefault="00DF4B28" w:rsidP="00DF4B28">
      <w:pPr>
        <w:keepNext/>
        <w:spacing w:after="0" w:line="240" w:lineRule="auto"/>
        <w:ind w:left="4320" w:firstLine="0"/>
        <w:rPr>
          <w:szCs w:val="20"/>
        </w:rPr>
      </w:pPr>
      <w:r w:rsidRPr="00DF4B28">
        <w:rPr>
          <w:szCs w:val="20"/>
        </w:rPr>
        <w:t>1701 N. Congress Avenue</w:t>
      </w:r>
    </w:p>
    <w:p w14:paraId="171C9774" w14:textId="77777777" w:rsidR="00DF4B28" w:rsidRPr="00DF4B28" w:rsidRDefault="00DF4B28" w:rsidP="00DF4B28">
      <w:pPr>
        <w:keepNext/>
        <w:spacing w:after="0" w:line="240" w:lineRule="auto"/>
        <w:ind w:left="4320" w:firstLine="0"/>
        <w:rPr>
          <w:szCs w:val="20"/>
        </w:rPr>
      </w:pPr>
      <w:r w:rsidRPr="00DF4B28">
        <w:rPr>
          <w:szCs w:val="20"/>
        </w:rPr>
        <w:t>P.O. Box 13326</w:t>
      </w:r>
    </w:p>
    <w:p w14:paraId="3EEB0931" w14:textId="77777777" w:rsidR="00DF4B28" w:rsidRPr="00DF4B28" w:rsidRDefault="00DF4B28" w:rsidP="00DF4B28">
      <w:pPr>
        <w:keepNext/>
        <w:spacing w:after="0" w:line="240" w:lineRule="auto"/>
        <w:ind w:left="4320" w:firstLine="0"/>
        <w:rPr>
          <w:szCs w:val="20"/>
        </w:rPr>
      </w:pPr>
      <w:r w:rsidRPr="00DF4B28">
        <w:rPr>
          <w:szCs w:val="20"/>
        </w:rPr>
        <w:t>Austin, Texas 78711-3326</w:t>
      </w:r>
    </w:p>
    <w:p w14:paraId="59CC84A6" w14:textId="77777777" w:rsidR="00DF4B28" w:rsidRPr="00DF4B28" w:rsidRDefault="00DF4B28" w:rsidP="00DF4B28">
      <w:pPr>
        <w:keepNext/>
        <w:spacing w:after="0" w:line="240" w:lineRule="auto"/>
        <w:ind w:left="4320" w:firstLine="0"/>
        <w:rPr>
          <w:szCs w:val="20"/>
        </w:rPr>
      </w:pPr>
      <w:r w:rsidRPr="00DF4B28">
        <w:rPr>
          <w:szCs w:val="20"/>
        </w:rPr>
        <w:t>(512) 936-7245</w:t>
      </w:r>
    </w:p>
    <w:p w14:paraId="1609CB12" w14:textId="77777777" w:rsidR="00DF4B28" w:rsidRPr="00DF4B28" w:rsidRDefault="00DF4B28" w:rsidP="00DF4B28">
      <w:pPr>
        <w:keepNext/>
        <w:spacing w:after="0" w:line="240" w:lineRule="auto"/>
        <w:ind w:left="4320" w:firstLine="0"/>
        <w:rPr>
          <w:szCs w:val="20"/>
        </w:rPr>
      </w:pPr>
      <w:r w:rsidRPr="00DF4B28">
        <w:rPr>
          <w:szCs w:val="20"/>
        </w:rPr>
        <w:t>(512) 936-7268 (facsimile)</w:t>
      </w:r>
    </w:p>
    <w:p w14:paraId="10C02132" w14:textId="77777777" w:rsidR="00DF4B28" w:rsidRPr="00DF4B28" w:rsidRDefault="00DF4B28" w:rsidP="00DF4B28">
      <w:pPr>
        <w:keepNext/>
        <w:spacing w:after="0" w:line="240" w:lineRule="auto"/>
        <w:ind w:left="4320" w:firstLine="0"/>
        <w:rPr>
          <w:szCs w:val="20"/>
        </w:rPr>
      </w:pPr>
      <w:r w:rsidRPr="00DF4B28">
        <w:rPr>
          <w:szCs w:val="20"/>
        </w:rPr>
        <w:t>Arnett.Caviel@puc.texas.gov</w:t>
      </w:r>
    </w:p>
    <w:p w14:paraId="0EB4ADA3" w14:textId="77777777" w:rsidR="004B4A66" w:rsidRDefault="004B4A66" w:rsidP="004B4A66">
      <w:pPr>
        <w:spacing w:after="160" w:line="259" w:lineRule="auto"/>
        <w:ind w:firstLine="0"/>
        <w:jc w:val="left"/>
        <w:rPr>
          <w:b/>
          <w:caps/>
          <w:szCs w:val="20"/>
        </w:rPr>
      </w:pPr>
    </w:p>
    <w:p w14:paraId="4475EC0E" w14:textId="4F61AC49" w:rsidR="004B4A66" w:rsidRPr="000A34FB" w:rsidRDefault="004B4A66" w:rsidP="004B4A66">
      <w:pPr>
        <w:spacing w:after="0" w:line="240" w:lineRule="auto"/>
        <w:ind w:firstLine="0"/>
        <w:jc w:val="center"/>
        <w:rPr>
          <w:b/>
          <w:caps/>
          <w:szCs w:val="20"/>
        </w:rPr>
      </w:pPr>
      <w:r w:rsidRPr="000A34FB">
        <w:rPr>
          <w:b/>
          <w:caps/>
          <w:szCs w:val="20"/>
        </w:rPr>
        <w:t>DOCKET No. 5</w:t>
      </w:r>
      <w:r w:rsidR="00DF4B28">
        <w:rPr>
          <w:b/>
          <w:caps/>
          <w:szCs w:val="20"/>
        </w:rPr>
        <w:t>6</w:t>
      </w:r>
      <w:r w:rsidR="00300B65">
        <w:rPr>
          <w:b/>
          <w:caps/>
          <w:szCs w:val="20"/>
        </w:rPr>
        <w:t>547</w:t>
      </w:r>
    </w:p>
    <w:p w14:paraId="7AEDB002" w14:textId="77777777" w:rsidR="004B4A66" w:rsidRPr="000A34FB" w:rsidRDefault="004B4A66" w:rsidP="004B4A66">
      <w:pPr>
        <w:keepNext/>
        <w:spacing w:after="0" w:line="240" w:lineRule="auto"/>
        <w:ind w:firstLine="0"/>
        <w:rPr>
          <w:b/>
          <w:szCs w:val="20"/>
        </w:rPr>
      </w:pPr>
    </w:p>
    <w:p w14:paraId="0B8639DC" w14:textId="77777777" w:rsidR="004B4A66" w:rsidRPr="000A34FB" w:rsidRDefault="004B4A66" w:rsidP="004B4A66">
      <w:pPr>
        <w:keepNext/>
        <w:spacing w:after="0" w:line="240" w:lineRule="auto"/>
        <w:ind w:firstLine="0"/>
        <w:jc w:val="center"/>
        <w:rPr>
          <w:b/>
          <w:szCs w:val="20"/>
        </w:rPr>
      </w:pPr>
      <w:r w:rsidRPr="000A34FB">
        <w:rPr>
          <w:b/>
          <w:szCs w:val="20"/>
        </w:rPr>
        <w:t>CERTIFICATE OF SERVICE</w:t>
      </w:r>
    </w:p>
    <w:p w14:paraId="37666D96" w14:textId="77777777" w:rsidR="004B4A66" w:rsidRPr="000A34FB" w:rsidRDefault="004B4A66" w:rsidP="004B4A66">
      <w:pPr>
        <w:keepNext/>
        <w:spacing w:after="0" w:line="240" w:lineRule="auto"/>
        <w:ind w:firstLine="0"/>
        <w:jc w:val="center"/>
        <w:rPr>
          <w:b/>
          <w:szCs w:val="20"/>
        </w:rPr>
      </w:pPr>
    </w:p>
    <w:p w14:paraId="6F86E3F6" w14:textId="38389BD5" w:rsidR="004B4A66" w:rsidRPr="000A34FB" w:rsidRDefault="004B4A66" w:rsidP="004B4A66">
      <w:pPr>
        <w:spacing w:after="0"/>
        <w:ind w:firstLine="0"/>
        <w:rPr>
          <w:szCs w:val="20"/>
        </w:rPr>
      </w:pPr>
      <w:r w:rsidRPr="000A34FB">
        <w:rPr>
          <w:color w:val="0D0D0D"/>
          <w:szCs w:val="20"/>
        </w:rPr>
        <w:tab/>
        <w:t xml:space="preserve">I certify that, unless otherwise ordered by the presiding officer, notice of the filing of this document will be provided to all parties of record via electronic mail on </w:t>
      </w:r>
      <w:r w:rsidRPr="000A34FB">
        <w:rPr>
          <w:szCs w:val="20"/>
        </w:rPr>
        <w:fldChar w:fldCharType="begin"/>
      </w:r>
      <w:r w:rsidRPr="000A34FB">
        <w:rPr>
          <w:szCs w:val="20"/>
        </w:rPr>
        <w:instrText xml:space="preserve"> DATE \@ "MMMM d, yyyy" </w:instrText>
      </w:r>
      <w:r w:rsidRPr="000A34FB">
        <w:rPr>
          <w:szCs w:val="20"/>
        </w:rPr>
        <w:fldChar w:fldCharType="separate"/>
      </w:r>
      <w:r w:rsidR="005E42ED">
        <w:rPr>
          <w:noProof/>
          <w:szCs w:val="20"/>
        </w:rPr>
        <w:t>October 29, 2024</w:t>
      </w:r>
      <w:r w:rsidRPr="000A34FB">
        <w:rPr>
          <w:szCs w:val="20"/>
        </w:rPr>
        <w:fldChar w:fldCharType="end"/>
      </w:r>
      <w:r w:rsidRPr="000A34FB">
        <w:rPr>
          <w:color w:val="0D0D0D"/>
          <w:szCs w:val="20"/>
        </w:rPr>
        <w:t>, in accordance with the Second Order Suspending Rules, issued in Project No. 50664.</w:t>
      </w:r>
    </w:p>
    <w:p w14:paraId="24E457B8" w14:textId="77777777" w:rsidR="004B4A66" w:rsidRPr="000A34FB" w:rsidRDefault="004B4A66" w:rsidP="004B4A66">
      <w:pPr>
        <w:keepNext/>
        <w:spacing w:after="0" w:line="240" w:lineRule="auto"/>
        <w:ind w:left="3600" w:firstLine="0"/>
        <w:rPr>
          <w:szCs w:val="20"/>
        </w:rPr>
      </w:pPr>
    </w:p>
    <w:p w14:paraId="6AF4569D" w14:textId="77777777" w:rsidR="00DF4B28" w:rsidRPr="00DF4B28" w:rsidRDefault="00DF4B28" w:rsidP="00DF4B28">
      <w:pPr>
        <w:keepNext/>
        <w:spacing w:after="0" w:line="240" w:lineRule="auto"/>
        <w:ind w:left="4320" w:firstLine="0"/>
        <w:rPr>
          <w:szCs w:val="20"/>
          <w:u w:val="single"/>
        </w:rPr>
      </w:pPr>
      <w:r w:rsidRPr="00DF4B28">
        <w:rPr>
          <w:szCs w:val="20"/>
          <w:u w:val="single"/>
        </w:rPr>
        <w:t>/s/ Arnett D. Caviel</w:t>
      </w:r>
      <w:r w:rsidRPr="00DF4B28">
        <w:rPr>
          <w:szCs w:val="20"/>
          <w:u w:val="single"/>
        </w:rPr>
        <w:tab/>
      </w:r>
      <w:r w:rsidRPr="00DF4B28">
        <w:rPr>
          <w:szCs w:val="20"/>
          <w:u w:val="single"/>
        </w:rPr>
        <w:tab/>
      </w:r>
    </w:p>
    <w:p w14:paraId="6A08FCC8" w14:textId="67A6EA57" w:rsidR="004B4A66" w:rsidRPr="00DF4B28" w:rsidRDefault="00DF4B28" w:rsidP="00DF4B28">
      <w:pPr>
        <w:keepNext/>
        <w:spacing w:after="0" w:line="240" w:lineRule="auto"/>
        <w:ind w:left="4320" w:firstLine="0"/>
        <w:rPr>
          <w:szCs w:val="20"/>
        </w:rPr>
      </w:pPr>
      <w:r w:rsidRPr="00DF4B28">
        <w:rPr>
          <w:szCs w:val="20"/>
        </w:rPr>
        <w:t>Arnett D. Caviel</w:t>
      </w:r>
    </w:p>
    <w:sectPr w:rsidR="004B4A66" w:rsidRPr="00DF4B28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2A4D0" w14:textId="77777777" w:rsidR="00FE3B97" w:rsidRDefault="00FE3B97">
      <w:pPr>
        <w:spacing w:after="0" w:line="240" w:lineRule="auto"/>
      </w:pPr>
      <w:r>
        <w:separator/>
      </w:r>
    </w:p>
  </w:endnote>
  <w:endnote w:type="continuationSeparator" w:id="0">
    <w:p w14:paraId="2EBBAB81" w14:textId="77777777" w:rsidR="00FE3B97" w:rsidRDefault="00FE3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C662A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6180AF0" w14:textId="77777777" w:rsidR="00071BFA" w:rsidRDefault="00071BFA" w:rsidP="008016FB">
    <w:pPr>
      <w:pStyle w:val="Footer"/>
    </w:pPr>
  </w:p>
  <w:p w14:paraId="63685D12" w14:textId="77777777" w:rsidR="00071BFA" w:rsidRDefault="00071BFA" w:rsidP="008016FB"/>
  <w:p w14:paraId="35C76B1C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B3599" w14:textId="77777777" w:rsidR="00FE3B97" w:rsidRDefault="00FE3B97">
      <w:pPr>
        <w:spacing w:after="0" w:line="240" w:lineRule="auto"/>
      </w:pPr>
      <w:r>
        <w:separator/>
      </w:r>
    </w:p>
  </w:footnote>
  <w:footnote w:type="continuationSeparator" w:id="0">
    <w:p w14:paraId="3CE12E65" w14:textId="77777777" w:rsidR="00FE3B97" w:rsidRDefault="00FE3B97">
      <w:pPr>
        <w:spacing w:after="0" w:line="240" w:lineRule="auto"/>
      </w:pPr>
      <w:r>
        <w:continuationSeparator/>
      </w:r>
    </w:p>
  </w:footnote>
  <w:footnote w:type="continuationNotice" w:id="1">
    <w:p w14:paraId="7945FF46" w14:textId="77777777" w:rsidR="00FE3B97" w:rsidRDefault="00FE3B9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CD58B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755976690">
    <w:abstractNumId w:val="10"/>
  </w:num>
  <w:num w:numId="2" w16cid:durableId="1483548102">
    <w:abstractNumId w:val="24"/>
  </w:num>
  <w:num w:numId="3" w16cid:durableId="554391844">
    <w:abstractNumId w:val="15"/>
  </w:num>
  <w:num w:numId="4" w16cid:durableId="1448817842">
    <w:abstractNumId w:val="12"/>
  </w:num>
  <w:num w:numId="5" w16cid:durableId="1017317700">
    <w:abstractNumId w:val="23"/>
  </w:num>
  <w:num w:numId="6" w16cid:durableId="2071266404">
    <w:abstractNumId w:val="22"/>
  </w:num>
  <w:num w:numId="7" w16cid:durableId="102965977">
    <w:abstractNumId w:val="16"/>
  </w:num>
  <w:num w:numId="8" w16cid:durableId="702629493">
    <w:abstractNumId w:val="17"/>
  </w:num>
  <w:num w:numId="9" w16cid:durableId="1512645327">
    <w:abstractNumId w:val="20"/>
  </w:num>
  <w:num w:numId="10" w16cid:durableId="1624271199">
    <w:abstractNumId w:val="21"/>
  </w:num>
  <w:num w:numId="11" w16cid:durableId="566301690">
    <w:abstractNumId w:val="13"/>
  </w:num>
  <w:num w:numId="12" w16cid:durableId="1994406291">
    <w:abstractNumId w:val="19"/>
  </w:num>
  <w:num w:numId="13" w16cid:durableId="1176461653">
    <w:abstractNumId w:val="9"/>
  </w:num>
  <w:num w:numId="14" w16cid:durableId="521750703">
    <w:abstractNumId w:val="7"/>
  </w:num>
  <w:num w:numId="15" w16cid:durableId="255401376">
    <w:abstractNumId w:val="6"/>
  </w:num>
  <w:num w:numId="16" w16cid:durableId="113211351">
    <w:abstractNumId w:val="5"/>
  </w:num>
  <w:num w:numId="17" w16cid:durableId="365369672">
    <w:abstractNumId w:val="4"/>
  </w:num>
  <w:num w:numId="18" w16cid:durableId="881096435">
    <w:abstractNumId w:val="8"/>
  </w:num>
  <w:num w:numId="19" w16cid:durableId="1489790031">
    <w:abstractNumId w:val="3"/>
  </w:num>
  <w:num w:numId="20" w16cid:durableId="535851664">
    <w:abstractNumId w:val="2"/>
  </w:num>
  <w:num w:numId="21" w16cid:durableId="1940335688">
    <w:abstractNumId w:val="1"/>
  </w:num>
  <w:num w:numId="22" w16cid:durableId="714038999">
    <w:abstractNumId w:val="0"/>
  </w:num>
  <w:num w:numId="23" w16cid:durableId="728571558">
    <w:abstractNumId w:val="11"/>
  </w:num>
  <w:num w:numId="24" w16cid:durableId="957835048">
    <w:abstractNumId w:val="14"/>
  </w:num>
  <w:num w:numId="25" w16cid:durableId="17696226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782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0130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66D0F"/>
    <w:rsid w:val="00071BFA"/>
    <w:rsid w:val="000722C0"/>
    <w:rsid w:val="00072FE5"/>
    <w:rsid w:val="00074832"/>
    <w:rsid w:val="000767DB"/>
    <w:rsid w:val="0008265B"/>
    <w:rsid w:val="000857EC"/>
    <w:rsid w:val="00086CE5"/>
    <w:rsid w:val="000871E3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AB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0746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82986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209E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1B4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65F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2EC2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D606D"/>
    <w:rsid w:val="002E45FE"/>
    <w:rsid w:val="002E749D"/>
    <w:rsid w:val="002F08B6"/>
    <w:rsid w:val="002F479D"/>
    <w:rsid w:val="00300B65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083D"/>
    <w:rsid w:val="00353AD2"/>
    <w:rsid w:val="0035443C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0965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3B96"/>
    <w:rsid w:val="003F5FEC"/>
    <w:rsid w:val="003F6C56"/>
    <w:rsid w:val="003F72A0"/>
    <w:rsid w:val="003F7C27"/>
    <w:rsid w:val="0040188E"/>
    <w:rsid w:val="00402A00"/>
    <w:rsid w:val="00403B88"/>
    <w:rsid w:val="0040402C"/>
    <w:rsid w:val="004041FD"/>
    <w:rsid w:val="00404493"/>
    <w:rsid w:val="00406716"/>
    <w:rsid w:val="00411745"/>
    <w:rsid w:val="00412207"/>
    <w:rsid w:val="0041248F"/>
    <w:rsid w:val="0041768B"/>
    <w:rsid w:val="00420D90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441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940"/>
    <w:rsid w:val="004A4C04"/>
    <w:rsid w:val="004B25A5"/>
    <w:rsid w:val="004B4A42"/>
    <w:rsid w:val="004B4A66"/>
    <w:rsid w:val="004B6634"/>
    <w:rsid w:val="004B6D44"/>
    <w:rsid w:val="004C14AA"/>
    <w:rsid w:val="004C1625"/>
    <w:rsid w:val="004C3862"/>
    <w:rsid w:val="004C3AFA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E5782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0F42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42ED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6D7"/>
    <w:rsid w:val="00637ABE"/>
    <w:rsid w:val="00641C47"/>
    <w:rsid w:val="0064292A"/>
    <w:rsid w:val="006470FE"/>
    <w:rsid w:val="00650A71"/>
    <w:rsid w:val="00651FA2"/>
    <w:rsid w:val="00652846"/>
    <w:rsid w:val="00652F9E"/>
    <w:rsid w:val="00655D9F"/>
    <w:rsid w:val="006570BC"/>
    <w:rsid w:val="00661AC2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1778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B5EB4"/>
    <w:rsid w:val="006C2E8A"/>
    <w:rsid w:val="006C323B"/>
    <w:rsid w:val="006C376D"/>
    <w:rsid w:val="006C59B3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A7F82"/>
    <w:rsid w:val="007B1473"/>
    <w:rsid w:val="007B3FD1"/>
    <w:rsid w:val="007B5AE9"/>
    <w:rsid w:val="007B6943"/>
    <w:rsid w:val="007B7B01"/>
    <w:rsid w:val="007B7FB8"/>
    <w:rsid w:val="007C074A"/>
    <w:rsid w:val="007C1C81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176E0"/>
    <w:rsid w:val="00820C5D"/>
    <w:rsid w:val="00820EE7"/>
    <w:rsid w:val="00827E46"/>
    <w:rsid w:val="008307E7"/>
    <w:rsid w:val="00830801"/>
    <w:rsid w:val="00831051"/>
    <w:rsid w:val="0083168F"/>
    <w:rsid w:val="00841E24"/>
    <w:rsid w:val="00843E85"/>
    <w:rsid w:val="00844885"/>
    <w:rsid w:val="00846DD5"/>
    <w:rsid w:val="0085066B"/>
    <w:rsid w:val="00854779"/>
    <w:rsid w:val="00854EC6"/>
    <w:rsid w:val="00855A5A"/>
    <w:rsid w:val="00857A7F"/>
    <w:rsid w:val="00861509"/>
    <w:rsid w:val="00864444"/>
    <w:rsid w:val="008647EB"/>
    <w:rsid w:val="00864EF1"/>
    <w:rsid w:val="00865E02"/>
    <w:rsid w:val="00866100"/>
    <w:rsid w:val="00871C0B"/>
    <w:rsid w:val="00871E82"/>
    <w:rsid w:val="00873122"/>
    <w:rsid w:val="00877D89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054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20CD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77F00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10E0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0A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161"/>
    <w:rsid w:val="00A76E69"/>
    <w:rsid w:val="00A80E77"/>
    <w:rsid w:val="00A82BFB"/>
    <w:rsid w:val="00A851D8"/>
    <w:rsid w:val="00A860DA"/>
    <w:rsid w:val="00A86A03"/>
    <w:rsid w:val="00A933E7"/>
    <w:rsid w:val="00A941AC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3D86"/>
    <w:rsid w:val="00AB5C83"/>
    <w:rsid w:val="00AC3AFD"/>
    <w:rsid w:val="00AC4F67"/>
    <w:rsid w:val="00AC5BD9"/>
    <w:rsid w:val="00AC7361"/>
    <w:rsid w:val="00AD1E9F"/>
    <w:rsid w:val="00AD27B0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205A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43AF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08FC"/>
    <w:rsid w:val="00C417D0"/>
    <w:rsid w:val="00C426C8"/>
    <w:rsid w:val="00C42950"/>
    <w:rsid w:val="00C429AD"/>
    <w:rsid w:val="00C42ADC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838F5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1863"/>
    <w:rsid w:val="00D428E2"/>
    <w:rsid w:val="00D44CF6"/>
    <w:rsid w:val="00D44F5B"/>
    <w:rsid w:val="00D5069B"/>
    <w:rsid w:val="00D51BC7"/>
    <w:rsid w:val="00D52A4A"/>
    <w:rsid w:val="00D52F93"/>
    <w:rsid w:val="00D546A6"/>
    <w:rsid w:val="00D578EE"/>
    <w:rsid w:val="00D61912"/>
    <w:rsid w:val="00D61BC0"/>
    <w:rsid w:val="00D62EB1"/>
    <w:rsid w:val="00D66AF2"/>
    <w:rsid w:val="00D67195"/>
    <w:rsid w:val="00D70C6A"/>
    <w:rsid w:val="00D7340F"/>
    <w:rsid w:val="00D737DA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D0D"/>
    <w:rsid w:val="00DB2EEA"/>
    <w:rsid w:val="00DB60CA"/>
    <w:rsid w:val="00DB7A21"/>
    <w:rsid w:val="00DC3283"/>
    <w:rsid w:val="00DC46F6"/>
    <w:rsid w:val="00DC49CC"/>
    <w:rsid w:val="00DC60C5"/>
    <w:rsid w:val="00DD024A"/>
    <w:rsid w:val="00DD14FB"/>
    <w:rsid w:val="00DD413B"/>
    <w:rsid w:val="00DD450D"/>
    <w:rsid w:val="00DE258A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4B28"/>
    <w:rsid w:val="00DF60AA"/>
    <w:rsid w:val="00E01327"/>
    <w:rsid w:val="00E04085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1FDD"/>
    <w:rsid w:val="00E95F1E"/>
    <w:rsid w:val="00EA08A7"/>
    <w:rsid w:val="00EA1E82"/>
    <w:rsid w:val="00EA1F1A"/>
    <w:rsid w:val="00EA3D0E"/>
    <w:rsid w:val="00EA4001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249D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0ECA"/>
    <w:rsid w:val="00F62FE6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3F0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B6945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3B97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C00A5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4E5782"/>
    <w:pPr>
      <w:spacing w:before="100" w:beforeAutospacing="1" w:after="100" w:afterAutospacing="1" w:line="240" w:lineRule="auto"/>
      <w:ind w:firstLine="0"/>
      <w:jc w:val="left"/>
    </w:pPr>
  </w:style>
  <w:style w:type="paragraph" w:customStyle="1" w:styleId="Default">
    <w:name w:val="Default"/>
    <w:rsid w:val="00871C0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3">
    <w:name w:val="Style3"/>
    <w:basedOn w:val="DefaultParagraphFont"/>
    <w:uiPriority w:val="1"/>
    <w:rsid w:val="00871C0B"/>
    <w:rPr>
      <w:rFonts w:ascii="Times New Roman" w:hAnsi="Times New Roman"/>
      <w:i/>
      <w:color w:val="auto"/>
      <w:sz w:val="24"/>
    </w:rPr>
  </w:style>
  <w:style w:type="character" w:customStyle="1" w:styleId="Style1">
    <w:name w:val="Style1"/>
    <w:basedOn w:val="DefaultParagraphFont"/>
    <w:uiPriority w:val="1"/>
    <w:rsid w:val="0040402C"/>
    <w:rPr>
      <w:rFonts w:ascii="Times New Roman" w:hAnsi="Times New Roman"/>
      <w:color w:val="FF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7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2241</Characters>
  <Application>Microsoft Office Word</Application>
  <DocSecurity>0</DocSecurity>
  <Lines>18</Lines>
  <Paragraphs>5</Paragraphs>
  <ScaleCrop>false</ScaleCrop>
  <Manager/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2024-10-29T15:11:00Z</dcterms:created>
  <dcterms:modified xsi:type="dcterms:W3CDTF">2024-10-29T15:11:00Z</dcterms:modified>
</cp:coreProperties>
</file>